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3B" w:rsidRPr="00561498" w:rsidRDefault="00EA06DF" w:rsidP="00217B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61498">
        <w:rPr>
          <w:rFonts w:ascii="Times New Roman" w:eastAsia="宋体" w:hAnsi="宋体" w:cs="Times New Roman"/>
          <w:b/>
          <w:bCs/>
          <w:sz w:val="24"/>
          <w:szCs w:val="24"/>
        </w:rPr>
        <w:t>【项目名称】</w:t>
      </w:r>
      <w:bookmarkStart w:id="0" w:name="OLE_LINK6"/>
      <w:r w:rsidR="0073793B" w:rsidRPr="00561498">
        <w:rPr>
          <w:rFonts w:ascii="Times New Roman" w:eastAsia="宋体" w:hAnsi="宋体" w:cs="Times New Roman"/>
          <w:sz w:val="24"/>
          <w:szCs w:val="24"/>
        </w:rPr>
        <w:t>慢性心血管病精准诊疗管理体系构建与应用创新</w:t>
      </w:r>
      <w:bookmarkEnd w:id="0"/>
    </w:p>
    <w:p w:rsidR="006B7EDC" w:rsidRPr="00561498" w:rsidRDefault="00EA06DF" w:rsidP="00217B1B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561498">
        <w:rPr>
          <w:rFonts w:ascii="Times New Roman" w:eastAsia="宋体" w:hAnsi="宋体" w:cs="Times New Roman"/>
          <w:b/>
          <w:bCs/>
          <w:sz w:val="24"/>
          <w:szCs w:val="24"/>
        </w:rPr>
        <w:t>【提名奖项】</w:t>
      </w:r>
      <w:r w:rsidRPr="00561498">
        <w:rPr>
          <w:rFonts w:ascii="Times New Roman" w:eastAsia="宋体" w:hAnsi="宋体" w:cs="Times New Roman"/>
          <w:sz w:val="24"/>
          <w:szCs w:val="24"/>
        </w:rPr>
        <w:t>科技进步奖</w:t>
      </w:r>
    </w:p>
    <w:p w:rsidR="006B7EDC" w:rsidRPr="00561498" w:rsidRDefault="00EA06DF" w:rsidP="00217B1B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561498">
        <w:rPr>
          <w:rFonts w:ascii="Times New Roman" w:eastAsia="宋体" w:hAnsi="宋体" w:cs="Times New Roman"/>
          <w:b/>
          <w:bCs/>
          <w:sz w:val="24"/>
          <w:szCs w:val="24"/>
        </w:rPr>
        <w:t>【提名单位】</w:t>
      </w:r>
      <w:r w:rsidRPr="00561498">
        <w:rPr>
          <w:rFonts w:ascii="Times New Roman" w:eastAsia="宋体" w:hAnsi="宋体" w:cs="Times New Roman"/>
          <w:sz w:val="24"/>
          <w:szCs w:val="24"/>
        </w:rPr>
        <w:t>江苏省</w:t>
      </w:r>
      <w:r w:rsidR="00A93239" w:rsidRPr="00561498">
        <w:rPr>
          <w:rFonts w:ascii="Times New Roman" w:eastAsia="宋体" w:hAnsi="宋体" w:cs="Times New Roman" w:hint="eastAsia"/>
          <w:sz w:val="24"/>
          <w:szCs w:val="24"/>
        </w:rPr>
        <w:t>卫健委</w:t>
      </w:r>
    </w:p>
    <w:p w:rsidR="0073793B" w:rsidRPr="004F5BBC" w:rsidRDefault="00EA06DF" w:rsidP="00217B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61498">
        <w:rPr>
          <w:rFonts w:ascii="Times New Roman" w:eastAsia="宋体" w:hAnsi="宋体" w:cs="Times New Roman"/>
          <w:b/>
          <w:bCs/>
          <w:sz w:val="24"/>
          <w:szCs w:val="24"/>
        </w:rPr>
        <w:t>【完成人】</w:t>
      </w:r>
      <w:r w:rsidR="0073793B" w:rsidRPr="00561498">
        <w:rPr>
          <w:rFonts w:ascii="Times New Roman" w:eastAsia="宋体" w:hAnsi="宋体" w:cs="Times New Roman"/>
          <w:sz w:val="24"/>
          <w:szCs w:val="24"/>
        </w:rPr>
        <w:t>朱业，顾翔，刘佳，余果，顾晓娟，鲍正宇，陈勇</w:t>
      </w:r>
      <w:r w:rsidR="004F5BBC">
        <w:rPr>
          <w:rFonts w:ascii="Times New Roman" w:eastAsia="宋体" w:hAnsi="宋体" w:cs="Times New Roman" w:hint="eastAsia"/>
          <w:sz w:val="24"/>
          <w:szCs w:val="24"/>
        </w:rPr>
        <w:t>,</w:t>
      </w:r>
    </w:p>
    <w:p w:rsidR="0073793B" w:rsidRPr="004F5BBC" w:rsidRDefault="00EA06DF" w:rsidP="00217B1B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561498">
        <w:rPr>
          <w:rFonts w:ascii="Times New Roman" w:eastAsia="宋体" w:hAnsi="宋体" w:cs="Times New Roman"/>
          <w:b/>
          <w:bCs/>
          <w:sz w:val="24"/>
          <w:szCs w:val="24"/>
        </w:rPr>
        <w:t>【完成单位】</w:t>
      </w:r>
      <w:r w:rsidR="0073793B" w:rsidRPr="00561498">
        <w:rPr>
          <w:rFonts w:ascii="Times New Roman" w:eastAsia="宋体" w:hAnsi="宋体" w:cs="Times New Roman"/>
          <w:sz w:val="24"/>
          <w:szCs w:val="24"/>
        </w:rPr>
        <w:t>江苏省苏北人民医院</w:t>
      </w:r>
      <w:r w:rsidRPr="00561498">
        <w:rPr>
          <w:rFonts w:ascii="Times New Roman" w:eastAsia="宋体" w:hAnsi="宋体" w:cs="Times New Roman"/>
          <w:sz w:val="24"/>
          <w:szCs w:val="24"/>
        </w:rPr>
        <w:t>、中国药科大学</w:t>
      </w:r>
      <w:r w:rsidR="004F5BBC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4F5BBC" w:rsidRPr="004F5BBC">
        <w:rPr>
          <w:rFonts w:ascii="Times New Roman" w:eastAsia="宋体" w:hAnsi="宋体" w:cs="Times New Roman" w:hint="eastAsia"/>
          <w:sz w:val="24"/>
          <w:szCs w:val="24"/>
        </w:rPr>
        <w:t>索思（苏州）医疗科技有限公司</w:t>
      </w:r>
    </w:p>
    <w:p w:rsidR="006B7EDC" w:rsidRPr="00561498" w:rsidRDefault="00EA06DF" w:rsidP="00217B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61498">
        <w:rPr>
          <w:rFonts w:ascii="Times New Roman" w:eastAsia="宋体" w:hAnsi="宋体" w:cs="Times New Roman"/>
          <w:sz w:val="24"/>
          <w:szCs w:val="24"/>
        </w:rPr>
        <w:t>【</w:t>
      </w:r>
      <w:r w:rsidRPr="00561498">
        <w:rPr>
          <w:rFonts w:ascii="Times New Roman" w:eastAsia="宋体" w:hAnsi="宋体" w:cs="Times New Roman"/>
          <w:b/>
          <w:bCs/>
          <w:sz w:val="24"/>
          <w:szCs w:val="24"/>
        </w:rPr>
        <w:t>项目简介</w:t>
      </w:r>
      <w:r w:rsidRPr="00561498">
        <w:rPr>
          <w:rFonts w:ascii="Times New Roman" w:eastAsia="宋体" w:hAnsi="宋体" w:cs="Times New Roman"/>
          <w:sz w:val="24"/>
          <w:szCs w:val="24"/>
        </w:rPr>
        <w:t>】</w:t>
      </w:r>
    </w:p>
    <w:p w:rsidR="0073793B" w:rsidRPr="00217B1B" w:rsidRDefault="0073793B" w:rsidP="00217B1B">
      <w:pPr>
        <w:widowControl/>
        <w:kinsoku w:val="0"/>
        <w:autoSpaceDE w:val="0"/>
        <w:autoSpaceDN w:val="0"/>
        <w:adjustRightInd w:val="0"/>
        <w:snapToGrid w:val="0"/>
        <w:spacing w:before="1" w:line="360" w:lineRule="auto"/>
        <w:ind w:firstLineChars="200" w:firstLine="480"/>
        <w:jc w:val="left"/>
        <w:textAlignment w:val="baseline"/>
        <w:rPr>
          <w:rFonts w:ascii="Times New Roman" w:eastAsia="宋体" w:hAnsi="宋体" w:cs="Times New Roman"/>
          <w:sz w:val="24"/>
          <w:szCs w:val="24"/>
        </w:rPr>
      </w:pPr>
      <w:r w:rsidRPr="00217B1B">
        <w:rPr>
          <w:rFonts w:ascii="Times New Roman" w:eastAsia="宋体" w:hAnsi="宋体" w:cs="Times New Roman"/>
          <w:sz w:val="24"/>
          <w:szCs w:val="24"/>
        </w:rPr>
        <w:t>缺失、全周期连续管理体系不完善三大难题，传统诊疗模式疗效受限。本项目依托</w:t>
      </w:r>
      <w:r w:rsidRPr="00CC1654">
        <w:rPr>
          <w:rFonts w:ascii="Times New Roman" w:eastAsia="宋体" w:hAnsi="宋体" w:cs="Times New Roman"/>
          <w:sz w:val="24"/>
          <w:szCs w:val="24"/>
        </w:rPr>
        <w:t>十余</w:t>
      </w:r>
      <w:r w:rsidRPr="00217B1B">
        <w:rPr>
          <w:rFonts w:ascii="Times New Roman" w:eastAsia="宋体" w:hAnsi="宋体" w:cs="Times New Roman"/>
          <w:sz w:val="24"/>
          <w:szCs w:val="24"/>
        </w:rPr>
        <w:t>项国家级、省部级课题资助，围绕</w:t>
      </w:r>
      <w:r w:rsidRPr="00217B1B">
        <w:rPr>
          <w:rFonts w:ascii="Times New Roman" w:eastAsia="宋体" w:hAnsi="宋体" w:cs="Times New Roman"/>
          <w:sz w:val="24"/>
          <w:szCs w:val="24"/>
        </w:rPr>
        <w:t>CVD</w:t>
      </w:r>
      <w:r w:rsidRPr="00217B1B">
        <w:rPr>
          <w:rFonts w:ascii="Times New Roman" w:eastAsia="宋体" w:hAnsi="宋体" w:cs="Times New Roman"/>
          <w:sz w:val="24"/>
          <w:szCs w:val="24"/>
        </w:rPr>
        <w:t>精准诊疗与分级管理，构建了医院</w:t>
      </w:r>
      <w:r w:rsidRPr="00217B1B">
        <w:rPr>
          <w:rFonts w:ascii="Times New Roman" w:eastAsia="宋体" w:hAnsi="宋体" w:cs="Times New Roman"/>
          <w:sz w:val="24"/>
          <w:szCs w:val="24"/>
        </w:rPr>
        <w:t>-</w:t>
      </w:r>
      <w:r w:rsidRPr="00217B1B">
        <w:rPr>
          <w:rFonts w:ascii="Times New Roman" w:eastAsia="宋体" w:hAnsi="宋体" w:cs="Times New Roman"/>
          <w:sz w:val="24"/>
          <w:szCs w:val="24"/>
        </w:rPr>
        <w:t>社区</w:t>
      </w:r>
      <w:r w:rsidRPr="00217B1B">
        <w:rPr>
          <w:rFonts w:ascii="Times New Roman" w:eastAsia="宋体" w:hAnsi="宋体" w:cs="Times New Roman"/>
          <w:sz w:val="24"/>
          <w:szCs w:val="24"/>
        </w:rPr>
        <w:t>-</w:t>
      </w:r>
      <w:r w:rsidRPr="00217B1B">
        <w:rPr>
          <w:rFonts w:ascii="Times New Roman" w:eastAsia="宋体" w:hAnsi="宋体" w:cs="Times New Roman"/>
          <w:sz w:val="24"/>
          <w:szCs w:val="24"/>
        </w:rPr>
        <w:t>家庭一体化</w:t>
      </w:r>
      <w:r w:rsidRPr="00217B1B">
        <w:rPr>
          <w:rFonts w:ascii="Times New Roman" w:eastAsia="宋体" w:hAnsi="宋体" w:cs="Times New Roman"/>
          <w:sz w:val="24"/>
          <w:szCs w:val="24"/>
        </w:rPr>
        <w:t>CVD</w:t>
      </w:r>
      <w:r w:rsidRPr="00217B1B">
        <w:rPr>
          <w:rFonts w:ascii="Times New Roman" w:eastAsia="宋体" w:hAnsi="宋体" w:cs="Times New Roman"/>
          <w:sz w:val="24"/>
          <w:szCs w:val="24"/>
        </w:rPr>
        <w:t>远程精准管理体系，取得了系列重大创新成果。</w:t>
      </w:r>
    </w:p>
    <w:p w:rsidR="0073793B" w:rsidRPr="00CC1654" w:rsidRDefault="0073793B" w:rsidP="00217B1B">
      <w:pPr>
        <w:widowControl/>
        <w:kinsoku w:val="0"/>
        <w:autoSpaceDE w:val="0"/>
        <w:autoSpaceDN w:val="0"/>
        <w:adjustRightInd w:val="0"/>
        <w:snapToGrid w:val="0"/>
        <w:spacing w:before="1" w:line="360" w:lineRule="auto"/>
        <w:ind w:firstLineChars="100" w:firstLine="241"/>
        <w:jc w:val="left"/>
        <w:textAlignment w:val="baseline"/>
        <w:rPr>
          <w:rFonts w:ascii="Times New Roman" w:eastAsia="宋体" w:hAnsi="Times New Roman" w:cs="Times New Roman"/>
          <w:sz w:val="24"/>
          <w:szCs w:val="24"/>
        </w:rPr>
      </w:pPr>
      <w:r w:rsidRPr="00CC1654">
        <w:rPr>
          <w:rFonts w:ascii="Times New Roman" w:eastAsia="宋体" w:hAnsi="Times New Roman" w:cs="Times New Roman"/>
          <w:b/>
          <w:bCs/>
          <w:sz w:val="24"/>
          <w:szCs w:val="24"/>
        </w:rPr>
        <w:t>1.</w:t>
      </w:r>
      <w:r w:rsidRPr="00CC1654">
        <w:rPr>
          <w:rFonts w:ascii="Times New Roman" w:eastAsia="宋体" w:hAnsi="宋体" w:cs="Times New Roman"/>
          <w:b/>
          <w:bCs/>
          <w:sz w:val="24"/>
          <w:szCs w:val="24"/>
        </w:rPr>
        <w:t>破解早筛瓶颈难题，构建基因联合临床立体化早筛体系：</w:t>
      </w:r>
      <w:r w:rsidRPr="00CC1654">
        <w:rPr>
          <w:rFonts w:ascii="Times New Roman" w:eastAsia="宋体" w:hAnsi="宋体" w:cs="Times New Roman"/>
          <w:sz w:val="24"/>
          <w:szCs w:val="24"/>
        </w:rPr>
        <w:t>项目创新融合基础体检、临床检测与药物基因组学技术，搭建多维度精准早筛体系，破解传统筛查精准度低、漏检率高的难题。通过线粒体基因检测，明确其为高血压、心肌病等遗传性</w:t>
      </w:r>
      <w:r w:rsidRPr="00CC1654">
        <w:rPr>
          <w:rFonts w:ascii="Times New Roman" w:eastAsia="宋体" w:hAnsi="Times New Roman" w:cs="Times New Roman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z w:val="24"/>
          <w:szCs w:val="24"/>
        </w:rPr>
        <w:t>发生发展的核心危险因素，实现遗传性高危人群的风险前置识别。结合常规临床检查形成立体化筛查模式，精准锁定各类</w:t>
      </w:r>
      <w:r w:rsidRPr="00CC1654">
        <w:rPr>
          <w:rFonts w:ascii="Times New Roman" w:eastAsia="宋体" w:hAnsi="Times New Roman" w:cs="Times New Roman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z w:val="24"/>
          <w:szCs w:val="24"/>
        </w:rPr>
        <w:t>高危人群，为早期干预筑牢基础。</w:t>
      </w:r>
    </w:p>
    <w:p w:rsidR="0073793B" w:rsidRPr="00CC1654" w:rsidRDefault="0073793B" w:rsidP="00217B1B">
      <w:pPr>
        <w:widowControl/>
        <w:kinsoku w:val="0"/>
        <w:autoSpaceDE w:val="0"/>
        <w:autoSpaceDN w:val="0"/>
        <w:adjustRightInd w:val="0"/>
        <w:snapToGrid w:val="0"/>
        <w:spacing w:before="1" w:line="360" w:lineRule="auto"/>
        <w:ind w:firstLineChars="100" w:firstLine="241"/>
        <w:jc w:val="left"/>
        <w:textAlignment w:val="baseline"/>
        <w:rPr>
          <w:rFonts w:ascii="Times New Roman" w:eastAsia="宋体" w:hAnsi="Times New Roman" w:cs="Times New Roman"/>
          <w:sz w:val="24"/>
          <w:szCs w:val="24"/>
        </w:rPr>
      </w:pPr>
      <w:r w:rsidRPr="00CC1654">
        <w:rPr>
          <w:rFonts w:ascii="Times New Roman" w:eastAsia="宋体" w:hAnsi="Times New Roman" w:cs="Times New Roman"/>
          <w:b/>
          <w:bCs/>
          <w:sz w:val="24"/>
          <w:szCs w:val="24"/>
        </w:rPr>
        <w:t>2.</w:t>
      </w:r>
      <w:r w:rsidRPr="00CC1654">
        <w:rPr>
          <w:rFonts w:ascii="Times New Roman" w:eastAsia="宋体" w:hAnsi="宋体" w:cs="Times New Roman"/>
          <w:b/>
          <w:bCs/>
          <w:sz w:val="24"/>
          <w:szCs w:val="24"/>
        </w:rPr>
        <w:t>打破同质化诊疗局限，建立基因指导个体化诊疗体系：</w:t>
      </w:r>
      <w:r w:rsidRPr="00CC1654">
        <w:rPr>
          <w:rFonts w:ascii="Times New Roman" w:eastAsia="宋体" w:hAnsi="宋体" w:cs="Times New Roman"/>
          <w:sz w:val="24"/>
          <w:szCs w:val="24"/>
        </w:rPr>
        <w:t>项目摒弃传统诊疗模式，以基因检测结果为核心依据，实现</w:t>
      </w:r>
      <w:r w:rsidRPr="00CC1654">
        <w:rPr>
          <w:rFonts w:ascii="Times New Roman" w:eastAsia="宋体" w:hAnsi="Times New Roman" w:cs="Times New Roman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z w:val="24"/>
          <w:szCs w:val="24"/>
        </w:rPr>
        <w:t>精准个体化施治。针对房颤患者，依托华法林基因检测定制个性化抗凝方案，提升抗凝治疗安全性与有效性；针对高脂血症患者，通过</w:t>
      </w:r>
      <w:r w:rsidRPr="00CC1654">
        <w:rPr>
          <w:rFonts w:ascii="Times New Roman" w:eastAsia="宋体" w:hAnsi="Times New Roman" w:cs="Times New Roman"/>
          <w:sz w:val="24"/>
          <w:szCs w:val="24"/>
        </w:rPr>
        <w:t>ApoE</w:t>
      </w:r>
      <w:r w:rsidRPr="00CC1654">
        <w:rPr>
          <w:rFonts w:ascii="Times New Roman" w:eastAsia="宋体" w:hAnsi="宋体" w:cs="Times New Roman"/>
          <w:sz w:val="24"/>
          <w:szCs w:val="24"/>
        </w:rPr>
        <w:t>和</w:t>
      </w:r>
      <w:r w:rsidRPr="00CC1654">
        <w:rPr>
          <w:rFonts w:ascii="Times New Roman" w:eastAsia="宋体" w:hAnsi="Times New Roman" w:cs="Times New Roman"/>
          <w:sz w:val="24"/>
          <w:szCs w:val="24"/>
        </w:rPr>
        <w:t>SLCO1B1</w:t>
      </w:r>
      <w:r w:rsidRPr="00CC1654">
        <w:rPr>
          <w:rFonts w:ascii="Times New Roman" w:eastAsia="宋体" w:hAnsi="宋体" w:cs="Times New Roman"/>
          <w:sz w:val="24"/>
          <w:szCs w:val="24"/>
        </w:rPr>
        <w:t>基因筛查指导精准调脂，提升血脂达标率；针对冠心病患者，利用</w:t>
      </w:r>
      <w:r w:rsidRPr="00CC1654">
        <w:rPr>
          <w:rFonts w:ascii="Times New Roman" w:eastAsia="宋体" w:hAnsi="Times New Roman" w:cs="Times New Roman"/>
          <w:sz w:val="24"/>
          <w:szCs w:val="24"/>
        </w:rPr>
        <w:t>CYP2C19</w:t>
      </w:r>
      <w:r w:rsidRPr="00CC1654">
        <w:rPr>
          <w:rFonts w:ascii="Times New Roman" w:eastAsia="宋体" w:hAnsi="宋体" w:cs="Times New Roman"/>
          <w:sz w:val="24"/>
          <w:szCs w:val="24"/>
        </w:rPr>
        <w:t>基因多态性检测指导抗血小板用药，减少心血管不良事件。</w:t>
      </w:r>
    </w:p>
    <w:p w:rsidR="0073793B" w:rsidRPr="00CC1654" w:rsidRDefault="0073793B" w:rsidP="00217B1B">
      <w:pPr>
        <w:widowControl/>
        <w:kinsoku w:val="0"/>
        <w:autoSpaceDE w:val="0"/>
        <w:autoSpaceDN w:val="0"/>
        <w:adjustRightInd w:val="0"/>
        <w:snapToGrid w:val="0"/>
        <w:spacing w:before="1" w:line="360" w:lineRule="auto"/>
        <w:ind w:firstLineChars="100" w:firstLine="241"/>
        <w:jc w:val="left"/>
        <w:textAlignment w:val="baseline"/>
        <w:rPr>
          <w:rFonts w:ascii="Times New Roman" w:eastAsia="宋体" w:hAnsi="Times New Roman" w:cs="Times New Roman"/>
          <w:sz w:val="24"/>
          <w:szCs w:val="24"/>
        </w:rPr>
      </w:pPr>
      <w:r w:rsidRPr="00CC1654">
        <w:rPr>
          <w:rFonts w:ascii="Times New Roman" w:eastAsia="宋体" w:hAnsi="Times New Roman" w:cs="Times New Roman"/>
          <w:b/>
          <w:bCs/>
          <w:sz w:val="24"/>
          <w:szCs w:val="24"/>
        </w:rPr>
        <w:t>3.</w:t>
      </w:r>
      <w:r w:rsidRPr="00CC1654">
        <w:rPr>
          <w:rFonts w:ascii="Times New Roman" w:eastAsia="宋体" w:hAnsi="宋体" w:cs="Times New Roman"/>
          <w:b/>
          <w:bCs/>
          <w:sz w:val="24"/>
          <w:szCs w:val="24"/>
        </w:rPr>
        <w:t>完善慢病管理机制，首创三级一体化远程精准管理体系：</w:t>
      </w:r>
      <w:r w:rsidRPr="00CC1654">
        <w:rPr>
          <w:rFonts w:ascii="Times New Roman" w:eastAsia="宋体" w:hAnsi="宋体" w:cs="Times New Roman"/>
          <w:sz w:val="24"/>
          <w:szCs w:val="24"/>
        </w:rPr>
        <w:t>针对</w:t>
      </w:r>
      <w:r w:rsidRPr="00CC1654">
        <w:rPr>
          <w:rFonts w:ascii="Times New Roman" w:eastAsia="宋体" w:hAnsi="Times New Roman" w:cs="Times New Roman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z w:val="24"/>
          <w:szCs w:val="24"/>
        </w:rPr>
        <w:t>院内外管理碎片化、随访断层问题，项目国际首创医院</w:t>
      </w:r>
      <w:r w:rsidRPr="00CC1654">
        <w:rPr>
          <w:rFonts w:ascii="Times New Roman" w:eastAsia="宋体" w:hAnsi="Times New Roman" w:cs="Times New Roman"/>
          <w:sz w:val="24"/>
          <w:szCs w:val="24"/>
        </w:rPr>
        <w:t>-</w:t>
      </w:r>
      <w:r w:rsidRPr="00CC1654">
        <w:rPr>
          <w:rFonts w:ascii="Times New Roman" w:eastAsia="宋体" w:hAnsi="宋体" w:cs="Times New Roman"/>
          <w:sz w:val="24"/>
          <w:szCs w:val="24"/>
        </w:rPr>
        <w:t>社区</w:t>
      </w:r>
      <w:r w:rsidRPr="00CC1654">
        <w:rPr>
          <w:rFonts w:ascii="Times New Roman" w:eastAsia="宋体" w:hAnsi="Times New Roman" w:cs="Times New Roman"/>
          <w:sz w:val="24"/>
          <w:szCs w:val="24"/>
        </w:rPr>
        <w:t>-</w:t>
      </w:r>
      <w:r w:rsidRPr="00CC1654">
        <w:rPr>
          <w:rFonts w:ascii="Times New Roman" w:eastAsia="宋体" w:hAnsi="宋体" w:cs="Times New Roman"/>
          <w:sz w:val="24"/>
          <w:szCs w:val="24"/>
        </w:rPr>
        <w:t>家庭一体化</w:t>
      </w:r>
      <w:r w:rsidRPr="00CC1654">
        <w:rPr>
          <w:rFonts w:ascii="Times New Roman" w:eastAsia="宋体" w:hAnsi="Times New Roman" w:cs="Times New Roman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z w:val="24"/>
          <w:szCs w:val="24"/>
        </w:rPr>
        <w:t>远程精准管理体系，融合远程随访系统、临床诊疗技术与基因精准筛查成果，打通三级医疗服务链路。依托</w:t>
      </w:r>
      <w:r w:rsidRPr="00CC1654">
        <w:rPr>
          <w:rFonts w:ascii="Times New Roman" w:eastAsia="宋体" w:hAnsi="Times New Roman" w:cs="Times New Roman"/>
          <w:sz w:val="24"/>
          <w:szCs w:val="24"/>
        </w:rPr>
        <w:t>“</w:t>
      </w:r>
      <w:r w:rsidRPr="00CC1654">
        <w:rPr>
          <w:rFonts w:ascii="Times New Roman" w:eastAsia="宋体" w:hAnsi="宋体" w:cs="Times New Roman"/>
          <w:sz w:val="24"/>
          <w:szCs w:val="24"/>
        </w:rPr>
        <w:t>互联网</w:t>
      </w:r>
      <w:r w:rsidRPr="00CC1654">
        <w:rPr>
          <w:rFonts w:ascii="Times New Roman" w:eastAsia="宋体" w:hAnsi="Times New Roman" w:cs="Times New Roman"/>
          <w:sz w:val="24"/>
          <w:szCs w:val="24"/>
        </w:rPr>
        <w:t>+</w:t>
      </w:r>
      <w:r w:rsidRPr="00CC1654">
        <w:rPr>
          <w:rFonts w:ascii="Times New Roman" w:eastAsia="宋体" w:hAnsi="宋体" w:cs="Times New Roman"/>
          <w:sz w:val="24"/>
          <w:szCs w:val="24"/>
        </w:rPr>
        <w:t>医疗健康</w:t>
      </w:r>
      <w:r w:rsidRPr="00CC1654">
        <w:rPr>
          <w:rFonts w:ascii="Times New Roman" w:eastAsia="宋体" w:hAnsi="Times New Roman" w:cs="Times New Roman"/>
          <w:sz w:val="24"/>
          <w:szCs w:val="24"/>
        </w:rPr>
        <w:t>”</w:t>
      </w:r>
      <w:r w:rsidRPr="00CC1654">
        <w:rPr>
          <w:rFonts w:ascii="Times New Roman" w:eastAsia="宋体" w:hAnsi="宋体" w:cs="Times New Roman"/>
          <w:sz w:val="24"/>
          <w:szCs w:val="24"/>
        </w:rPr>
        <w:t>大数据示范平台，构建集精准诊疗、常态化管控、动态随访于一体的全周期闭环管理模式，实现</w:t>
      </w:r>
      <w:r w:rsidRPr="00CC1654">
        <w:rPr>
          <w:rFonts w:ascii="Times New Roman" w:eastAsia="宋体" w:hAnsi="Times New Roman" w:cs="Times New Roman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z w:val="24"/>
          <w:szCs w:val="24"/>
        </w:rPr>
        <w:t>患者终身精准化随访管理。</w:t>
      </w:r>
    </w:p>
    <w:p w:rsidR="0073793B" w:rsidRPr="00CC1654" w:rsidRDefault="0073793B" w:rsidP="00217B1B">
      <w:pPr>
        <w:spacing w:line="360" w:lineRule="auto"/>
        <w:ind w:firstLineChars="200" w:firstLine="524"/>
        <w:jc w:val="left"/>
        <w:rPr>
          <w:rFonts w:ascii="Times New Roman" w:eastAsia="宋体" w:hAnsi="Times New Roman" w:cs="Times New Roman"/>
          <w:spacing w:val="11"/>
          <w:sz w:val="24"/>
          <w:szCs w:val="24"/>
        </w:rPr>
      </w:pP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本项目在国内率先构建了覆盖扬州、泰州及周边市县的多级医疗服务体系，牵头建立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“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互联网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+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医疗健康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”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暨大数据临床应用示范中心建设单位，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lastRenderedPageBreak/>
        <w:t>多项研究成果成功转化已应用到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健康服务中，显著提升诊疗质量的同时降低患者经济负担。项目完成人多次应邀出席欧洲心血管年会、亚洲心脏大会等国际会议做报告，在国际、国内心血管病学论坛和研讨会交流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100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余场次，主办国家级和省级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z w:val="24"/>
          <w:szCs w:val="24"/>
        </w:rPr>
        <w:t>继续医学教育学习班</w:t>
      </w:r>
      <w:r w:rsidRPr="00CC1654">
        <w:rPr>
          <w:rFonts w:ascii="Times New Roman" w:eastAsia="宋体" w:hAnsi="Times New Roman" w:cs="Times New Roman"/>
          <w:sz w:val="24"/>
          <w:szCs w:val="24"/>
        </w:rPr>
        <w:t>20</w:t>
      </w:r>
      <w:r w:rsidRPr="00CC1654">
        <w:rPr>
          <w:rFonts w:ascii="Times New Roman" w:eastAsia="宋体" w:hAnsi="宋体" w:cs="Times New Roman"/>
          <w:sz w:val="24"/>
          <w:szCs w:val="24"/>
        </w:rPr>
        <w:t>余次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。已和美国圣卢克教会医院等形成友好合作关系，成果得到了美国科学院、英国皇家学会等多名国际著名专家引用和评价等。已向江苏省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30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余家单位推广应用，推动学科建设与长远发展，具有较高的社会效益和经济效益。成果在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JMIR mHealth and uHealth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、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Heart Fail Rev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等期刊发表</w:t>
      </w:r>
      <w:r w:rsidRPr="00CC1654">
        <w:rPr>
          <w:rFonts w:ascii="Times New Roman" w:eastAsia="宋体" w:hAnsi="Times New Roman" w:cs="Times New Roman"/>
          <w:b/>
          <w:bCs/>
          <w:spacing w:val="11"/>
          <w:sz w:val="24"/>
          <w:szCs w:val="24"/>
        </w:rPr>
        <w:t>SCI</w:t>
      </w:r>
      <w:r w:rsidRPr="00CC1654">
        <w:rPr>
          <w:rFonts w:ascii="Times New Roman" w:eastAsia="宋体" w:hAnsi="宋体" w:cs="Times New Roman"/>
          <w:b/>
          <w:bCs/>
          <w:spacing w:val="11"/>
          <w:sz w:val="24"/>
          <w:szCs w:val="24"/>
        </w:rPr>
        <w:t>论文</w:t>
      </w:r>
      <w:r w:rsidRPr="00CC1654">
        <w:rPr>
          <w:rFonts w:ascii="Times New Roman" w:eastAsia="宋体" w:hAnsi="Times New Roman" w:cs="Times New Roman"/>
          <w:b/>
          <w:bCs/>
          <w:spacing w:val="11"/>
          <w:sz w:val="24"/>
          <w:szCs w:val="24"/>
        </w:rPr>
        <w:t>100</w:t>
      </w:r>
      <w:r w:rsidRPr="00CC1654">
        <w:rPr>
          <w:rFonts w:ascii="Times New Roman" w:eastAsia="宋体" w:hAnsi="宋体" w:cs="Times New Roman"/>
          <w:b/>
          <w:bCs/>
          <w:spacing w:val="11"/>
          <w:sz w:val="24"/>
          <w:szCs w:val="24"/>
        </w:rPr>
        <w:t>余篇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，中华和核心期刊文章</w:t>
      </w:r>
      <w:r w:rsidRPr="00CC1654">
        <w:rPr>
          <w:rFonts w:ascii="Times New Roman" w:eastAsia="宋体" w:hAnsi="Times New Roman" w:cs="Times New Roman"/>
          <w:b/>
          <w:bCs/>
          <w:spacing w:val="11"/>
          <w:sz w:val="24"/>
          <w:szCs w:val="24"/>
        </w:rPr>
        <w:t>120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余篇，</w:t>
      </w:r>
      <w:r w:rsidRPr="00CC1654">
        <w:rPr>
          <w:rFonts w:ascii="Times New Roman" w:eastAsia="宋体" w:hAnsi="宋体" w:cs="Times New Roman"/>
          <w:b/>
          <w:bCs/>
          <w:spacing w:val="11"/>
          <w:sz w:val="24"/>
          <w:szCs w:val="24"/>
        </w:rPr>
        <w:t>总计他引</w:t>
      </w:r>
      <w:r w:rsidRPr="00CC1654">
        <w:rPr>
          <w:rFonts w:ascii="Times New Roman" w:eastAsia="宋体" w:hAnsi="Times New Roman" w:cs="Times New Roman"/>
          <w:b/>
          <w:bCs/>
          <w:spacing w:val="11"/>
          <w:sz w:val="24"/>
          <w:szCs w:val="24"/>
        </w:rPr>
        <w:t>6900</w:t>
      </w:r>
      <w:r w:rsidRPr="00CC1654">
        <w:rPr>
          <w:rFonts w:ascii="Times New Roman" w:eastAsia="宋体" w:hAnsi="宋体" w:cs="Times New Roman"/>
          <w:b/>
          <w:bCs/>
          <w:spacing w:val="11"/>
          <w:sz w:val="24"/>
          <w:szCs w:val="24"/>
        </w:rPr>
        <w:t>次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，</w:t>
      </w:r>
      <w:r w:rsidRPr="00CC1654">
        <w:rPr>
          <w:rFonts w:ascii="Times New Roman" w:eastAsia="宋体" w:hAnsi="宋体" w:cs="Times New Roman"/>
          <w:kern w:val="0"/>
          <w:sz w:val="24"/>
          <w:szCs w:val="24"/>
        </w:rPr>
        <w:t>参编专著</w:t>
      </w:r>
      <w:r w:rsidRPr="00CC1654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CC1654">
        <w:rPr>
          <w:rFonts w:ascii="Times New Roman" w:eastAsia="宋体" w:hAnsi="宋体" w:cs="Times New Roman"/>
          <w:kern w:val="0"/>
          <w:sz w:val="24"/>
          <w:szCs w:val="24"/>
        </w:rPr>
        <w:t>部，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参与撰写多项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诊治临床指南、专家共识和诊疗规范等，主持完成药物与器械临床试验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30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余项，获得中国商业联合会科学技术奖、省新技术引进奖一等奖、二等奖、省老年医学科技奖等相关成果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10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余项，软件著作权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3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项，发明专利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3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项，</w:t>
      </w:r>
      <w:r w:rsidRPr="00CC1654">
        <w:rPr>
          <w:rFonts w:ascii="Times New Roman" w:eastAsia="宋体" w:hAnsi="宋体" w:cs="Times New Roman"/>
          <w:b/>
          <w:bCs/>
          <w:spacing w:val="11"/>
          <w:sz w:val="24"/>
          <w:szCs w:val="24"/>
        </w:rPr>
        <w:t>其中</w:t>
      </w:r>
      <w:r w:rsidRPr="00CC1654">
        <w:rPr>
          <w:rFonts w:ascii="Times New Roman" w:eastAsia="宋体" w:hAnsi="Times New Roman" w:cs="Times New Roman"/>
          <w:b/>
          <w:bCs/>
          <w:spacing w:val="11"/>
          <w:sz w:val="24"/>
          <w:szCs w:val="24"/>
        </w:rPr>
        <w:t>1</w:t>
      </w:r>
      <w:r w:rsidRPr="00CC1654">
        <w:rPr>
          <w:rFonts w:ascii="Times New Roman" w:eastAsia="宋体" w:hAnsi="宋体" w:cs="Times New Roman"/>
          <w:b/>
          <w:bCs/>
          <w:spacing w:val="11"/>
          <w:sz w:val="24"/>
          <w:szCs w:val="24"/>
        </w:rPr>
        <w:t>项发明专利已临床转化为健康管理方案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，显著改善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患者的整体健康状况。一篇远程医疗</w:t>
      </w:r>
      <w:r w:rsidRPr="00CC1654">
        <w:rPr>
          <w:rFonts w:ascii="Times New Roman" w:eastAsia="宋体" w:hAnsi="Times New Roman" w:cs="Times New Roman"/>
          <w:spacing w:val="11"/>
          <w:sz w:val="24"/>
          <w:szCs w:val="24"/>
        </w:rPr>
        <w:t>SCI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论著先后被心血管顶级期刊</w:t>
      </w:r>
      <w:r w:rsidRPr="00CC1654">
        <w:rPr>
          <w:rFonts w:ascii="Times New Roman" w:eastAsia="宋体" w:hAnsi="Times New Roman" w:cs="Times New Roman"/>
          <w:b/>
          <w:bCs/>
          <w:spacing w:val="11"/>
          <w:sz w:val="24"/>
          <w:szCs w:val="24"/>
        </w:rPr>
        <w:t>Nature Reviews Cardiology</w:t>
      </w:r>
      <w:r w:rsidRPr="00CC1654">
        <w:rPr>
          <w:rFonts w:ascii="Times New Roman" w:eastAsia="宋体" w:hAnsi="宋体" w:cs="Times New Roman"/>
          <w:b/>
          <w:bCs/>
          <w:spacing w:val="11"/>
          <w:sz w:val="24"/>
          <w:szCs w:val="24"/>
        </w:rPr>
        <w:t>、</w:t>
      </w:r>
      <w:r w:rsidRPr="00CC1654">
        <w:rPr>
          <w:rFonts w:ascii="Times New Roman" w:eastAsia="宋体" w:hAnsi="Times New Roman" w:cs="Times New Roman"/>
          <w:b/>
          <w:bCs/>
          <w:spacing w:val="11"/>
          <w:sz w:val="24"/>
          <w:szCs w:val="24"/>
        </w:rPr>
        <w:t>JACC</w:t>
      </w:r>
      <w:r w:rsidRPr="00CC1654">
        <w:rPr>
          <w:rFonts w:ascii="Times New Roman" w:eastAsia="宋体" w:hAnsi="宋体" w:cs="Times New Roman"/>
          <w:b/>
          <w:bCs/>
          <w:spacing w:val="11"/>
          <w:sz w:val="24"/>
          <w:szCs w:val="24"/>
        </w:rPr>
        <w:t>、</w:t>
      </w:r>
      <w:r w:rsidRPr="00CC1654">
        <w:rPr>
          <w:rFonts w:ascii="Times New Roman" w:eastAsia="宋体" w:hAnsi="Times New Roman" w:cs="Times New Roman"/>
          <w:b/>
          <w:bCs/>
          <w:spacing w:val="11"/>
          <w:sz w:val="24"/>
          <w:szCs w:val="24"/>
        </w:rPr>
        <w:t>Jama Network Open</w:t>
      </w:r>
      <w:r w:rsidRPr="00CC1654">
        <w:rPr>
          <w:rFonts w:ascii="Times New Roman" w:eastAsia="宋体" w:hAnsi="宋体" w:cs="Times New Roman"/>
          <w:b/>
          <w:bCs/>
          <w:spacing w:val="11"/>
          <w:sz w:val="24"/>
          <w:szCs w:val="24"/>
        </w:rPr>
        <w:t>等引用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，</w:t>
      </w:r>
      <w:r w:rsidRPr="00CC1654">
        <w:rPr>
          <w:rFonts w:ascii="Times New Roman" w:eastAsia="宋体" w:hAnsi="宋体" w:cs="Times New Roman"/>
          <w:b/>
          <w:bCs/>
          <w:sz w:val="24"/>
          <w:szCs w:val="24"/>
        </w:rPr>
        <w:t>单篇他引共</w:t>
      </w:r>
      <w:r w:rsidRPr="00CC1654">
        <w:rPr>
          <w:rFonts w:ascii="Times New Roman" w:eastAsia="宋体" w:hAnsi="Times New Roman" w:cs="Times New Roman"/>
          <w:b/>
          <w:bCs/>
          <w:sz w:val="24"/>
          <w:szCs w:val="24"/>
        </w:rPr>
        <w:t>176</w:t>
      </w:r>
      <w:r w:rsidRPr="00CC1654">
        <w:rPr>
          <w:rFonts w:ascii="Times New Roman" w:eastAsia="宋体" w:hAnsi="宋体" w:cs="Times New Roman"/>
          <w:b/>
          <w:bCs/>
          <w:sz w:val="24"/>
          <w:szCs w:val="24"/>
        </w:rPr>
        <w:t>次</w:t>
      </w:r>
      <w:r w:rsidRPr="00CC1654">
        <w:rPr>
          <w:rFonts w:ascii="Times New Roman" w:eastAsia="宋体" w:hAnsi="宋体" w:cs="Times New Roman"/>
          <w:spacing w:val="11"/>
          <w:sz w:val="24"/>
          <w:szCs w:val="24"/>
        </w:rPr>
        <w:t>。</w:t>
      </w:r>
      <w:bookmarkStart w:id="1" w:name="_GoBack"/>
      <w:bookmarkEnd w:id="1"/>
    </w:p>
    <w:p w:rsidR="0073793B" w:rsidRPr="00CC1654" w:rsidRDefault="0073793B" w:rsidP="00217B1B">
      <w:pPr>
        <w:spacing w:line="360" w:lineRule="auto"/>
        <w:ind w:firstLineChars="200" w:firstLine="524"/>
        <w:jc w:val="left"/>
        <w:rPr>
          <w:rFonts w:ascii="Times New Roman" w:eastAsia="宋体" w:hAnsi="Times New Roman" w:cs="Times New Roman"/>
          <w:spacing w:val="11"/>
          <w:sz w:val="24"/>
          <w:szCs w:val="24"/>
        </w:rPr>
      </w:pPr>
    </w:p>
    <w:p w:rsidR="006B7EDC" w:rsidRPr="00CC1654" w:rsidRDefault="00EA06DF" w:rsidP="00217B1B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CC1654">
        <w:rPr>
          <w:rFonts w:ascii="Times New Roman" w:eastAsia="宋体" w:hAnsi="宋体" w:cs="Times New Roman"/>
          <w:b/>
          <w:bCs/>
          <w:szCs w:val="21"/>
        </w:rPr>
        <w:t>【主要知识产权目录】</w:t>
      </w:r>
    </w:p>
    <w:p w:rsidR="00E30F36" w:rsidRPr="00CC1654" w:rsidRDefault="0073793B" w:rsidP="00217B1B">
      <w:pPr>
        <w:numPr>
          <w:ilvl w:val="0"/>
          <w:numId w:val="1"/>
        </w:numPr>
        <w:spacing w:line="360" w:lineRule="auto"/>
        <w:ind w:left="442" w:hanging="442"/>
        <w:rPr>
          <w:rFonts w:ascii="Times New Roman" w:eastAsia="宋体" w:hAnsi="Times New Roman" w:cs="Times New Roman"/>
          <w:szCs w:val="21"/>
        </w:rPr>
      </w:pP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便携式糖尿病护理用护理装置</w:t>
      </w:r>
      <w:r w:rsidR="00EA06DF" w:rsidRPr="00CC1654">
        <w:rPr>
          <w:rFonts w:ascii="Times New Roman" w:eastAsia="宋体" w:hAnsi="Times New Roman" w:cs="Times New Roman"/>
          <w:szCs w:val="21"/>
        </w:rPr>
        <w:t>，专利号：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ZL201811396911.5</w:t>
      </w:r>
      <w:r w:rsidR="00EA06DF" w:rsidRPr="00CC1654">
        <w:rPr>
          <w:rFonts w:ascii="Times New Roman" w:eastAsia="宋体" w:hAnsi="Times New Roman" w:cs="Times New Roman"/>
          <w:szCs w:val="21"/>
        </w:rPr>
        <w:t>，授权时间：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2023.10.27</w:t>
      </w:r>
      <w:r w:rsidR="00EA06DF" w:rsidRPr="00CC1654">
        <w:rPr>
          <w:rFonts w:ascii="Times New Roman" w:eastAsia="宋体" w:hAnsi="Times New Roman" w:cs="Times New Roman"/>
          <w:szCs w:val="21"/>
        </w:rPr>
        <w:t>，专利权人：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江苏省苏北人民医院</w:t>
      </w:r>
      <w:r w:rsidR="00EA06DF" w:rsidRPr="00CC1654">
        <w:rPr>
          <w:rFonts w:ascii="Times New Roman" w:eastAsia="宋体" w:hAnsi="Times New Roman" w:cs="Times New Roman"/>
          <w:szCs w:val="21"/>
        </w:rPr>
        <w:t>，发明人：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顾晓娟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李勇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邹鑫淼</w:t>
      </w:r>
    </w:p>
    <w:p w:rsidR="006B7EDC" w:rsidRPr="00CC1654" w:rsidRDefault="00E30F36" w:rsidP="00217B1B">
      <w:pPr>
        <w:numPr>
          <w:ilvl w:val="0"/>
          <w:numId w:val="1"/>
        </w:numPr>
        <w:spacing w:line="360" w:lineRule="auto"/>
        <w:ind w:left="442" w:hanging="442"/>
        <w:rPr>
          <w:rFonts w:ascii="Times New Roman" w:eastAsia="宋体" w:hAnsi="Times New Roman" w:cs="Times New Roman"/>
          <w:szCs w:val="21"/>
        </w:rPr>
      </w:pP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一种静脉留置针贴膜</w:t>
      </w:r>
      <w:r w:rsidRPr="00CC1654">
        <w:rPr>
          <w:rFonts w:ascii="Times New Roman" w:eastAsia="宋体" w:hAnsi="Times New Roman" w:cs="Times New Roman"/>
          <w:szCs w:val="21"/>
        </w:rPr>
        <w:t>，专利号：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ZL201910832564.4</w:t>
      </w:r>
      <w:r w:rsidRPr="00CC1654">
        <w:rPr>
          <w:rFonts w:ascii="Times New Roman" w:eastAsia="宋体" w:hAnsi="Times New Roman" w:cs="Times New Roman"/>
          <w:szCs w:val="21"/>
        </w:rPr>
        <w:t>，授权时间：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2021.08.24</w:t>
      </w:r>
      <w:r w:rsidRPr="00CC1654">
        <w:rPr>
          <w:rFonts w:ascii="Times New Roman" w:eastAsia="宋体" w:hAnsi="Times New Roman" w:cs="Times New Roman"/>
          <w:szCs w:val="21"/>
        </w:rPr>
        <w:t>，</w:t>
      </w:r>
      <w:r w:rsidR="00EA06DF" w:rsidRPr="00CC1654">
        <w:rPr>
          <w:rFonts w:ascii="Times New Roman" w:eastAsia="宋体" w:hAnsi="Times New Roman" w:cs="Times New Roman"/>
          <w:szCs w:val="21"/>
        </w:rPr>
        <w:t>专利权人：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江苏省苏北人民医院</w:t>
      </w:r>
      <w:r w:rsidR="00EA06DF" w:rsidRPr="00CC1654">
        <w:rPr>
          <w:rFonts w:ascii="Times New Roman" w:eastAsia="宋体" w:hAnsi="Times New Roman" w:cs="Times New Roman"/>
          <w:szCs w:val="21"/>
        </w:rPr>
        <w:t>，发明人：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顾晓娟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束余声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孙秀云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王霄霖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朱业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邹鑫淼</w:t>
      </w:r>
    </w:p>
    <w:p w:rsidR="00E30F36" w:rsidRPr="00CC1654" w:rsidRDefault="00E30F36" w:rsidP="00217B1B">
      <w:pPr>
        <w:pStyle w:val="a7"/>
        <w:widowControl/>
        <w:numPr>
          <w:ilvl w:val="0"/>
          <w:numId w:val="1"/>
        </w:numPr>
        <w:spacing w:line="360" w:lineRule="auto"/>
        <w:ind w:firstLineChars="0"/>
        <w:textAlignment w:val="center"/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21"/>
          <w:szCs w:val="21"/>
          <w:lang w:eastAsia="zh-CN"/>
        </w:rPr>
      </w:pP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方便使用的医用针装置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，专利号：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ZL201811396898.3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，授权时间：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2023.12.22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，专利权人：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江苏省苏北人民医院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，发明人：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顾晓娟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李勇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邹鑫淼</w:t>
      </w:r>
    </w:p>
    <w:p w:rsidR="00E30F36" w:rsidRPr="00CC1654" w:rsidRDefault="00E30F36" w:rsidP="00217B1B">
      <w:pPr>
        <w:pStyle w:val="a7"/>
        <w:widowControl/>
        <w:numPr>
          <w:ilvl w:val="0"/>
          <w:numId w:val="1"/>
        </w:numPr>
        <w:spacing w:line="360" w:lineRule="auto"/>
        <w:ind w:firstLineChars="0"/>
        <w:textAlignment w:val="center"/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21"/>
          <w:szCs w:val="21"/>
          <w:lang w:eastAsia="zh-CN"/>
        </w:rPr>
      </w:pP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中长静脉导管固定器，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专利号：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ZL202021684816.8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，授权时间：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2021.06.15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，专利权人：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江苏省苏北人民医院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，发明人：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顾晓娟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朱业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王霄林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束余声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孙秀云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邹鑫淼</w:t>
      </w:r>
    </w:p>
    <w:p w:rsidR="00E30F36" w:rsidRPr="00CC1654" w:rsidRDefault="00E30F36" w:rsidP="00217B1B">
      <w:pPr>
        <w:pStyle w:val="a7"/>
        <w:widowControl/>
        <w:numPr>
          <w:ilvl w:val="0"/>
          <w:numId w:val="1"/>
        </w:numPr>
        <w:spacing w:line="360" w:lineRule="auto"/>
        <w:ind w:firstLineChars="0"/>
        <w:textAlignment w:val="center"/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21"/>
          <w:szCs w:val="21"/>
          <w:lang w:eastAsia="zh-CN"/>
        </w:rPr>
      </w:pP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一种便携式护理移动助行车，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专利号：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ZL202021686281.8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，授权时间：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2021.08.17</w:t>
      </w:r>
    </w:p>
    <w:p w:rsidR="00E30F36" w:rsidRPr="00CC1654" w:rsidRDefault="00E30F36" w:rsidP="00217B1B">
      <w:pPr>
        <w:widowControl/>
        <w:spacing w:line="360" w:lineRule="auto"/>
        <w:textAlignment w:val="center"/>
        <w:rPr>
          <w:rFonts w:ascii="Times New Roman" w:eastAsia="宋体" w:hAnsi="Times New Roman" w:cs="Times New Roman"/>
          <w:snapToGrid w:val="0"/>
          <w:color w:val="000000" w:themeColor="text1"/>
          <w:kern w:val="0"/>
          <w:szCs w:val="21"/>
        </w:rPr>
      </w:pPr>
      <w:r w:rsidRPr="00CC1654">
        <w:rPr>
          <w:rFonts w:ascii="Times New Roman" w:eastAsia="宋体" w:hAnsi="Times New Roman" w:cs="Times New Roman"/>
          <w:szCs w:val="21"/>
        </w:rPr>
        <w:t>，专利权人：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江苏省苏北人民医院</w:t>
      </w:r>
      <w:r w:rsidRPr="00CC1654">
        <w:rPr>
          <w:rFonts w:ascii="Times New Roman" w:eastAsia="宋体" w:hAnsi="Times New Roman" w:cs="Times New Roman"/>
          <w:szCs w:val="21"/>
        </w:rPr>
        <w:t>，发明人：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顾晓娟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孙秀云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陆世春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束余声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汤平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毛志蒙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谭蓉王蒙向红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邹鑫淼</w:t>
      </w:r>
    </w:p>
    <w:p w:rsidR="00E446A8" w:rsidRPr="00CC1654" w:rsidRDefault="00E446A8" w:rsidP="00217B1B">
      <w:pPr>
        <w:pStyle w:val="a7"/>
        <w:widowControl/>
        <w:numPr>
          <w:ilvl w:val="0"/>
          <w:numId w:val="1"/>
        </w:numPr>
        <w:spacing w:line="360" w:lineRule="auto"/>
        <w:ind w:firstLineChars="0"/>
        <w:textAlignment w:val="center"/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21"/>
          <w:szCs w:val="21"/>
          <w:lang w:eastAsia="zh-CN"/>
        </w:rPr>
      </w:pP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lastRenderedPageBreak/>
        <w:t>胸引瓶移动固定器，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专利号：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ZL202021840625.6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，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授权时间：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2021.06.15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，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专利权人：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江苏省苏北人民医院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，发明人：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顾晓娟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束余声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李勇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孙秀云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陆世春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孙超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朱业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邹鑫淼</w:t>
      </w:r>
    </w:p>
    <w:p w:rsidR="00E446A8" w:rsidRPr="00CC1654" w:rsidRDefault="00E446A8" w:rsidP="00217B1B">
      <w:pPr>
        <w:pStyle w:val="a7"/>
        <w:widowControl/>
        <w:numPr>
          <w:ilvl w:val="0"/>
          <w:numId w:val="1"/>
        </w:numPr>
        <w:spacing w:line="360" w:lineRule="auto"/>
        <w:ind w:firstLineChars="0"/>
        <w:textAlignment w:val="center"/>
        <w:rPr>
          <w:rFonts w:ascii="Times New Roman" w:eastAsia="宋体" w:hAnsi="Times New Roman" w:cs="Times New Roman"/>
          <w:snapToGrid w:val="0"/>
          <w:color w:val="000000" w:themeColor="text1"/>
          <w:kern w:val="0"/>
          <w:sz w:val="21"/>
          <w:szCs w:val="21"/>
          <w:lang w:eastAsia="zh-CN"/>
        </w:rPr>
      </w:pP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一种新型皮肤观察器具，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专利号：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ZL202020944306.3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授权时间：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2021.04.09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，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专利权人：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江苏省苏北人民医院</w:t>
      </w:r>
      <w:r w:rsidRPr="00CC1654">
        <w:rPr>
          <w:rFonts w:ascii="Times New Roman" w:eastAsia="宋体" w:hAnsi="Times New Roman" w:cs="Times New Roman"/>
          <w:sz w:val="21"/>
          <w:szCs w:val="21"/>
          <w:lang w:eastAsia="zh-CN"/>
        </w:rPr>
        <w:t>，发明人：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顾晓娟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朱业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陆世春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谢萍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 w:val="21"/>
          <w:szCs w:val="21"/>
          <w:lang w:eastAsia="zh-CN"/>
        </w:rPr>
        <w:t>孙秀云</w:t>
      </w:r>
    </w:p>
    <w:p w:rsidR="00E446A8" w:rsidRPr="00CC1654" w:rsidRDefault="00E446A8" w:rsidP="00217B1B">
      <w:pPr>
        <w:numPr>
          <w:ilvl w:val="0"/>
          <w:numId w:val="1"/>
        </w:numPr>
        <w:spacing w:line="360" w:lineRule="auto"/>
        <w:ind w:left="442" w:hanging="442"/>
        <w:rPr>
          <w:rFonts w:ascii="Times New Roman" w:eastAsia="宋体" w:hAnsi="Times New Roman" w:cs="Times New Roman"/>
          <w:szCs w:val="21"/>
        </w:rPr>
      </w:pP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一种基于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web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的慢病医疗管理平台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V1.0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，</w:t>
      </w:r>
      <w:r w:rsidRPr="00CC1654">
        <w:rPr>
          <w:rFonts w:ascii="Times New Roman" w:eastAsia="宋体" w:hAnsi="Times New Roman" w:cs="Times New Roman"/>
          <w:szCs w:val="21"/>
        </w:rPr>
        <w:t>专利号：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2016SR081369</w:t>
      </w:r>
      <w:r w:rsidRPr="00CC1654">
        <w:rPr>
          <w:rFonts w:ascii="Times New Roman" w:eastAsia="宋体" w:hAnsi="Times New Roman" w:cs="Times New Roman"/>
          <w:szCs w:val="21"/>
        </w:rPr>
        <w:t>授权时间：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2016.04.20</w:t>
      </w:r>
      <w:r w:rsidRPr="00CC1654">
        <w:rPr>
          <w:rFonts w:ascii="Times New Roman" w:eastAsia="宋体" w:hAnsi="Times New Roman" w:cs="Times New Roman"/>
          <w:szCs w:val="21"/>
        </w:rPr>
        <w:t>专利权人：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江苏省苏北人民医院</w:t>
      </w:r>
      <w:r w:rsidRPr="00CC1654">
        <w:rPr>
          <w:rFonts w:ascii="Times New Roman" w:eastAsia="宋体" w:hAnsi="Times New Roman" w:cs="Times New Roman"/>
          <w:szCs w:val="21"/>
        </w:rPr>
        <w:t>，发明人：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顾翔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王江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丁晓超</w:t>
      </w:r>
    </w:p>
    <w:p w:rsidR="00E446A8" w:rsidRPr="00CC1654" w:rsidRDefault="00E446A8" w:rsidP="00217B1B">
      <w:pPr>
        <w:numPr>
          <w:ilvl w:val="0"/>
          <w:numId w:val="1"/>
        </w:numPr>
        <w:spacing w:line="360" w:lineRule="auto"/>
        <w:ind w:left="442" w:hanging="442"/>
        <w:rPr>
          <w:rFonts w:ascii="Times New Roman" w:eastAsia="宋体" w:hAnsi="Times New Roman" w:cs="Times New Roman"/>
          <w:szCs w:val="21"/>
        </w:rPr>
      </w:pP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一种基于手机端的慢病医疗管理平台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V1.0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，</w:t>
      </w:r>
      <w:r w:rsidRPr="00CC1654">
        <w:rPr>
          <w:rFonts w:ascii="Times New Roman" w:eastAsia="宋体" w:hAnsi="Times New Roman" w:cs="Times New Roman"/>
          <w:szCs w:val="21"/>
        </w:rPr>
        <w:t>专利号：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2016SR081516</w:t>
      </w:r>
      <w:r w:rsidRPr="00CC1654">
        <w:rPr>
          <w:rFonts w:ascii="Times New Roman" w:eastAsia="宋体" w:hAnsi="Times New Roman" w:cs="Times New Roman"/>
          <w:szCs w:val="21"/>
        </w:rPr>
        <w:t>授权时间：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2016.04.20</w:t>
      </w:r>
      <w:r w:rsidRPr="00CC1654">
        <w:rPr>
          <w:rFonts w:ascii="Times New Roman" w:eastAsia="宋体" w:hAnsi="Times New Roman" w:cs="Times New Roman"/>
          <w:szCs w:val="21"/>
        </w:rPr>
        <w:t>专利权人：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江苏省苏北人民医院</w:t>
      </w:r>
      <w:r w:rsidRPr="00CC1654">
        <w:rPr>
          <w:rFonts w:ascii="Times New Roman" w:eastAsia="宋体" w:hAnsi="Times New Roman" w:cs="Times New Roman"/>
          <w:szCs w:val="21"/>
        </w:rPr>
        <w:t>，发明人：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顾翔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王江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丁晓超</w:t>
      </w:r>
    </w:p>
    <w:p w:rsidR="00E446A8" w:rsidRPr="00CC1654" w:rsidRDefault="00E446A8" w:rsidP="00217B1B">
      <w:pPr>
        <w:numPr>
          <w:ilvl w:val="0"/>
          <w:numId w:val="1"/>
        </w:numPr>
        <w:spacing w:line="360" w:lineRule="auto"/>
        <w:ind w:left="442" w:hanging="442"/>
        <w:rPr>
          <w:rFonts w:ascii="Times New Roman" w:eastAsia="宋体" w:hAnsi="Times New Roman" w:cs="Times New Roman"/>
          <w:szCs w:val="21"/>
        </w:rPr>
      </w:pP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一种基于院内网的慢病医疗管理平台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V1.0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，</w:t>
      </w:r>
      <w:r w:rsidRPr="00CC1654">
        <w:rPr>
          <w:rFonts w:ascii="Times New Roman" w:eastAsia="宋体" w:hAnsi="Times New Roman" w:cs="Times New Roman"/>
          <w:szCs w:val="21"/>
        </w:rPr>
        <w:t>专利号：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2016SR082138</w:t>
      </w:r>
      <w:r w:rsidRPr="00CC1654">
        <w:rPr>
          <w:rFonts w:ascii="Times New Roman" w:eastAsia="宋体" w:hAnsi="Times New Roman" w:cs="Times New Roman"/>
          <w:szCs w:val="21"/>
        </w:rPr>
        <w:t>授权时间：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2016.04.26</w:t>
      </w:r>
      <w:r w:rsidRPr="00CC1654">
        <w:rPr>
          <w:rFonts w:ascii="Times New Roman" w:eastAsia="宋体" w:hAnsi="Times New Roman" w:cs="Times New Roman"/>
          <w:szCs w:val="21"/>
        </w:rPr>
        <w:t>专利权人：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江苏省苏北人民医院</w:t>
      </w:r>
      <w:r w:rsidRPr="00CC1654">
        <w:rPr>
          <w:rFonts w:ascii="Times New Roman" w:eastAsia="宋体" w:hAnsi="Times New Roman" w:cs="Times New Roman"/>
          <w:szCs w:val="21"/>
        </w:rPr>
        <w:t>，发明人：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顾翔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王江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;</w:t>
      </w:r>
      <w:r w:rsidRPr="00CC1654">
        <w:rPr>
          <w:rFonts w:ascii="Times New Roman" w:eastAsia="宋体" w:hAnsi="Times New Roman" w:cs="Times New Roman"/>
          <w:color w:val="000000"/>
          <w:kern w:val="0"/>
          <w:szCs w:val="21"/>
        </w:rPr>
        <w:t>丁晓超</w:t>
      </w:r>
    </w:p>
    <w:p w:rsidR="00E446A8" w:rsidRPr="00CC1654" w:rsidRDefault="00E446A8" w:rsidP="00E446A8">
      <w:pPr>
        <w:ind w:left="442"/>
        <w:rPr>
          <w:rFonts w:ascii="Times New Roman" w:eastAsia="宋体" w:hAnsi="Times New Roman" w:cs="Times New Roman"/>
          <w:szCs w:val="21"/>
        </w:rPr>
      </w:pPr>
    </w:p>
    <w:p w:rsidR="006B7EDC" w:rsidRPr="00CC1654" w:rsidRDefault="00EA06DF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CC1654">
        <w:rPr>
          <w:rFonts w:ascii="Times New Roman" w:eastAsia="宋体" w:hAnsi="宋体" w:cs="Times New Roman"/>
          <w:b/>
          <w:bCs/>
          <w:szCs w:val="21"/>
        </w:rPr>
        <w:t>【推广应用情况】</w:t>
      </w:r>
    </w:p>
    <w:p w:rsidR="00E446A8" w:rsidRPr="00CC1654" w:rsidRDefault="00E446A8" w:rsidP="00E446A8">
      <w:pPr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C1654">
        <w:rPr>
          <w:rFonts w:ascii="Times New Roman" w:eastAsia="宋体" w:hAnsi="宋体" w:cs="Times New Roman"/>
          <w:sz w:val="24"/>
          <w:szCs w:val="24"/>
        </w:rPr>
        <w:t>慢性心血管疾病发病率及死亡率高，我院联合药物基因组学创新技术，搭建国内首个慢性</w:t>
      </w:r>
      <w:r w:rsidRPr="00CC1654">
        <w:rPr>
          <w:rFonts w:ascii="Times New Roman" w:eastAsia="宋体" w:hAnsi="Times New Roman" w:cs="Times New Roman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z w:val="24"/>
          <w:szCs w:val="24"/>
        </w:rPr>
        <w:t>远程医疗平台，建立精准用药全流程规范，构建医院</w:t>
      </w:r>
      <w:r w:rsidRPr="00CC1654">
        <w:rPr>
          <w:rFonts w:ascii="Times New Roman" w:eastAsia="宋体" w:hAnsi="Times New Roman" w:cs="Times New Roman"/>
          <w:sz w:val="24"/>
          <w:szCs w:val="24"/>
        </w:rPr>
        <w:t>-</w:t>
      </w:r>
      <w:r w:rsidRPr="00CC1654">
        <w:rPr>
          <w:rFonts w:ascii="Times New Roman" w:eastAsia="宋体" w:hAnsi="宋体" w:cs="Times New Roman"/>
          <w:sz w:val="24"/>
          <w:szCs w:val="24"/>
        </w:rPr>
        <w:t>社区</w:t>
      </w:r>
      <w:r w:rsidRPr="00CC1654">
        <w:rPr>
          <w:rFonts w:ascii="Times New Roman" w:eastAsia="宋体" w:hAnsi="Times New Roman" w:cs="Times New Roman"/>
          <w:sz w:val="24"/>
          <w:szCs w:val="24"/>
        </w:rPr>
        <w:t>-</w:t>
      </w:r>
      <w:r w:rsidRPr="00CC1654">
        <w:rPr>
          <w:rFonts w:ascii="Times New Roman" w:eastAsia="宋体" w:hAnsi="宋体" w:cs="Times New Roman"/>
          <w:sz w:val="24"/>
          <w:szCs w:val="24"/>
        </w:rPr>
        <w:t>家庭一体化远程精准管理体系，依托</w:t>
      </w:r>
      <w:r w:rsidRPr="00CC1654">
        <w:rPr>
          <w:rFonts w:ascii="Times New Roman" w:eastAsia="宋体" w:hAnsi="Times New Roman" w:cs="Times New Roman"/>
          <w:sz w:val="24"/>
          <w:szCs w:val="24"/>
        </w:rPr>
        <w:t>10</w:t>
      </w:r>
      <w:r w:rsidRPr="00CC1654">
        <w:rPr>
          <w:rFonts w:ascii="Times New Roman" w:eastAsia="宋体" w:hAnsi="宋体" w:cs="Times New Roman"/>
          <w:sz w:val="24"/>
          <w:szCs w:val="24"/>
        </w:rPr>
        <w:t>余年前瞻性对照研究形成中国患者专属循证证据，相关成果被国际顶级期刊引用，并推广到江苏省</w:t>
      </w:r>
      <w:r w:rsidRPr="00CC1654">
        <w:rPr>
          <w:rFonts w:ascii="Times New Roman" w:eastAsia="宋体" w:hAnsi="Times New Roman" w:cs="Times New Roman"/>
          <w:sz w:val="24"/>
          <w:szCs w:val="24"/>
        </w:rPr>
        <w:t>30</w:t>
      </w:r>
      <w:r w:rsidRPr="00CC1654">
        <w:rPr>
          <w:rFonts w:ascii="Times New Roman" w:eastAsia="宋体" w:hAnsi="宋体" w:cs="Times New Roman"/>
          <w:sz w:val="24"/>
          <w:szCs w:val="24"/>
        </w:rPr>
        <w:t>余家基层医疗机构应用，总共完成了</w:t>
      </w:r>
      <w:r w:rsidRPr="00CC1654">
        <w:rPr>
          <w:rFonts w:ascii="Times New Roman" w:eastAsia="宋体" w:hAnsi="Times New Roman" w:cs="Times New Roman"/>
          <w:sz w:val="24"/>
          <w:szCs w:val="24"/>
        </w:rPr>
        <w:t>6</w:t>
      </w:r>
      <w:r w:rsidRPr="00CC1654">
        <w:rPr>
          <w:rFonts w:ascii="Times New Roman" w:eastAsia="宋体" w:hAnsi="宋体" w:cs="Times New Roman"/>
          <w:sz w:val="24"/>
          <w:szCs w:val="24"/>
        </w:rPr>
        <w:t>万余人次的心血管疾病精准防控与慢病管理服务。</w:t>
      </w:r>
    </w:p>
    <w:p w:rsidR="006B7EDC" w:rsidRPr="00CC1654" w:rsidRDefault="00E446A8" w:rsidP="00E446A8">
      <w:pPr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C1654">
        <w:rPr>
          <w:rFonts w:ascii="Times New Roman" w:eastAsia="宋体" w:hAnsi="宋体" w:cs="Times New Roman"/>
          <w:sz w:val="24"/>
          <w:szCs w:val="24"/>
        </w:rPr>
        <w:t>项目实施后通过长期系统化随访追踪，精准完成遗传高危人群源头防控，患者慢病管理效果显著提升，大幅减少了患者身心痛苦与反复就医困扰，有效降低了心血管疾病并发症发生率与患者再住院率，同时培养了一批复合型医学人才，破解了基层医疗能力薄弱、慢病管理碎片化的痛点，有效推动分级诊疗落地，适宜于基层推广应用。本项目形成了可广泛推广的</w:t>
      </w:r>
      <w:r w:rsidRPr="00CC1654">
        <w:rPr>
          <w:rFonts w:ascii="Times New Roman" w:eastAsia="宋体" w:hAnsi="Times New Roman" w:cs="Times New Roman"/>
          <w:sz w:val="24"/>
          <w:szCs w:val="24"/>
        </w:rPr>
        <w:t>CVD</w:t>
      </w:r>
      <w:r w:rsidRPr="00CC1654">
        <w:rPr>
          <w:rFonts w:ascii="Times New Roman" w:eastAsia="宋体" w:hAnsi="宋体" w:cs="Times New Roman"/>
          <w:sz w:val="24"/>
          <w:szCs w:val="24"/>
        </w:rPr>
        <w:t>精准防治中国方案，助力健康战略在基层深度实施，为心血管疾病规范化、精准化防控提供了全新路径，产生了多维度深远的社会效益。</w:t>
      </w:r>
    </w:p>
    <w:sectPr w:rsidR="006B7EDC" w:rsidRPr="00CC1654" w:rsidSect="006B7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1CD" w:rsidRDefault="00B021CD" w:rsidP="0073793B">
      <w:r>
        <w:separator/>
      </w:r>
    </w:p>
  </w:endnote>
  <w:endnote w:type="continuationSeparator" w:id="1">
    <w:p w:rsidR="00B021CD" w:rsidRDefault="00B021CD" w:rsidP="00737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1CD" w:rsidRDefault="00B021CD" w:rsidP="0073793B">
      <w:r>
        <w:separator/>
      </w:r>
    </w:p>
  </w:footnote>
  <w:footnote w:type="continuationSeparator" w:id="1">
    <w:p w:rsidR="00B021CD" w:rsidRDefault="00B021CD" w:rsidP="00737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0BD"/>
    <w:multiLevelType w:val="multilevel"/>
    <w:tmpl w:val="238E30BD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jU5MjZhZDNlMjgxMDZlZjBmNWJjZjdiYTg0ZDk2ZmQifQ=="/>
  </w:docVars>
  <w:rsids>
    <w:rsidRoot w:val="00720CC2"/>
    <w:rsid w:val="000B2B5E"/>
    <w:rsid w:val="000D0D72"/>
    <w:rsid w:val="001032B3"/>
    <w:rsid w:val="0017629A"/>
    <w:rsid w:val="0019038B"/>
    <w:rsid w:val="001A5517"/>
    <w:rsid w:val="001F308E"/>
    <w:rsid w:val="00217B1B"/>
    <w:rsid w:val="003050EC"/>
    <w:rsid w:val="00392758"/>
    <w:rsid w:val="003B04C1"/>
    <w:rsid w:val="003F3C02"/>
    <w:rsid w:val="00492E45"/>
    <w:rsid w:val="004E1CE1"/>
    <w:rsid w:val="004F5BBC"/>
    <w:rsid w:val="004F6599"/>
    <w:rsid w:val="00561498"/>
    <w:rsid w:val="005A655F"/>
    <w:rsid w:val="005C3423"/>
    <w:rsid w:val="006B7EDC"/>
    <w:rsid w:val="006E7CAC"/>
    <w:rsid w:val="00720CC2"/>
    <w:rsid w:val="0073793B"/>
    <w:rsid w:val="007B466E"/>
    <w:rsid w:val="007E3254"/>
    <w:rsid w:val="00884692"/>
    <w:rsid w:val="009049FA"/>
    <w:rsid w:val="009431A5"/>
    <w:rsid w:val="00961E6A"/>
    <w:rsid w:val="0099578D"/>
    <w:rsid w:val="00A324D5"/>
    <w:rsid w:val="00A93239"/>
    <w:rsid w:val="00B021CD"/>
    <w:rsid w:val="00B3619C"/>
    <w:rsid w:val="00B83237"/>
    <w:rsid w:val="00BB2B56"/>
    <w:rsid w:val="00C04CCE"/>
    <w:rsid w:val="00C16591"/>
    <w:rsid w:val="00C21BB8"/>
    <w:rsid w:val="00C62BD9"/>
    <w:rsid w:val="00CC1654"/>
    <w:rsid w:val="00D21DB2"/>
    <w:rsid w:val="00D73D7C"/>
    <w:rsid w:val="00DC66AA"/>
    <w:rsid w:val="00E16F3A"/>
    <w:rsid w:val="00E30F36"/>
    <w:rsid w:val="00E3101F"/>
    <w:rsid w:val="00E446A8"/>
    <w:rsid w:val="00EA06DF"/>
    <w:rsid w:val="00F07D3B"/>
    <w:rsid w:val="00F34FD9"/>
    <w:rsid w:val="00F37237"/>
    <w:rsid w:val="00F47B3A"/>
    <w:rsid w:val="00FA3693"/>
    <w:rsid w:val="00FF0D78"/>
    <w:rsid w:val="03084CFA"/>
    <w:rsid w:val="08814F65"/>
    <w:rsid w:val="0B9B1793"/>
    <w:rsid w:val="0F580DB7"/>
    <w:rsid w:val="0FB97C75"/>
    <w:rsid w:val="10DF39D8"/>
    <w:rsid w:val="148D6FE1"/>
    <w:rsid w:val="19D96F98"/>
    <w:rsid w:val="1C1B0110"/>
    <w:rsid w:val="1CA126EF"/>
    <w:rsid w:val="1E98323E"/>
    <w:rsid w:val="26543C2E"/>
    <w:rsid w:val="28050280"/>
    <w:rsid w:val="2C0D0D9F"/>
    <w:rsid w:val="2D2C2E56"/>
    <w:rsid w:val="382E20E2"/>
    <w:rsid w:val="39CE641A"/>
    <w:rsid w:val="3A385D8E"/>
    <w:rsid w:val="3D1837B0"/>
    <w:rsid w:val="4166244F"/>
    <w:rsid w:val="447C2D0C"/>
    <w:rsid w:val="45204072"/>
    <w:rsid w:val="4D7F5185"/>
    <w:rsid w:val="5CB37A83"/>
    <w:rsid w:val="615D7134"/>
    <w:rsid w:val="620677CB"/>
    <w:rsid w:val="630A4367"/>
    <w:rsid w:val="6B81773D"/>
    <w:rsid w:val="6E0E2B16"/>
    <w:rsid w:val="73321351"/>
    <w:rsid w:val="768C0E94"/>
    <w:rsid w:val="7C201802"/>
    <w:rsid w:val="7F2D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6B7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B7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B7ED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sid w:val="006B7EDC"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sid w:val="006B7E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B7EDC"/>
    <w:rPr>
      <w:sz w:val="18"/>
      <w:szCs w:val="18"/>
    </w:rPr>
  </w:style>
  <w:style w:type="paragraph" w:styleId="a7">
    <w:name w:val="List Paragraph"/>
    <w:basedOn w:val="a"/>
    <w:uiPriority w:val="34"/>
    <w:qFormat/>
    <w:rsid w:val="006B7EDC"/>
    <w:pPr>
      <w:ind w:firstLineChars="200" w:firstLine="420"/>
    </w:pPr>
    <w:rPr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6B7E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 Xueting</dc:creator>
  <cp:lastModifiedBy>yzsb</cp:lastModifiedBy>
  <cp:revision>23</cp:revision>
  <dcterms:created xsi:type="dcterms:W3CDTF">2022-05-11T06:33:00Z</dcterms:created>
  <dcterms:modified xsi:type="dcterms:W3CDTF">2026-07-03T00:20:00Z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6CABC04BE75643C8A4E601292B24A5C7_13</vt:lpwstr>
  </property>
  <property fmtid="{D5CDD505-2E9C-101B-9397-08002B2CF9AE}" pid="4" name="KSOTemplateDocerSaveRecord">
    <vt:lpwstr>eyJoZGlkIjoiMDljYzUzMWQ4OWI0YzBkYjYzMDRhZTY5ZjZkYmFmYTgiLCJ1c2VySWQiOiIxMTI4MDYxNDQyIn0=</vt:lpwstr>
  </property>
</Properties>
</file>